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0AA4FCE7" w:rsidR="006B37D7" w:rsidRPr="00237AF8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основание чл. 49,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R="00D34499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Протокол № 63 от 11.06.2026 г. на Столичн</w:t>
      </w:r>
      <w:r w:rsidR="00E03810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общински съвет, обявено на 12.06.2026 г., изменено с 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 xml:space="preserve">Решение № 496 по </w:t>
      </w:r>
      <w:r w:rsidR="000825CB">
        <w:rPr>
          <w:rFonts w:ascii="Times New Roman" w:eastAsia="Times New Roman" w:hAnsi="Times New Roman" w:cs="Times New Roman"/>
          <w:sz w:val="24"/>
          <w:szCs w:val="24"/>
          <w:lang w:val="bg-BG"/>
        </w:rPr>
        <w:t>П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ротокол № 64 от 25.06.2026 г.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Столичн</w:t>
      </w:r>
      <w:r w:rsidR="00E03810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общински съвет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, обявено на 25.06.2026 г.</w:t>
      </w:r>
      <w:r w:rsidR="00237AF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0000000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5" w14:textId="77777777" w:rsidR="006B37D7" w:rsidRDefault="00C472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6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63F95D48" w:rsidR="006B37D7" w:rsidRPr="000825CB" w:rsidRDefault="00C47202" w:rsidP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4454E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Софинвест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, </w:t>
      </w:r>
    </w:p>
    <w:p w14:paraId="00000009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ym8k7uqnmhpt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B" w14:textId="2D1902AB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454E6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4454E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Софинвест</w:t>
      </w:r>
      <w:r w:rsidR="004454E6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r w:rsidR="004454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 допуска лице, което:</w:t>
      </w:r>
    </w:p>
    <w:p w14:paraId="0000000C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m7rhvjnzwi9d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1.1. е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има завършена образователно-квалификационна степен “бакалавър" или по-висока; </w:t>
      </w:r>
    </w:p>
    <w:p w14:paraId="0000000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най-малко 5 години професионален опит; </w:t>
      </w:r>
    </w:p>
    <w:p w14:paraId="0000000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не е поставен под запрещение; </w:t>
      </w:r>
    </w:p>
    <w:p w14:paraId="0000001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не е осъждан за умишлено престъпление от общ характер;</w:t>
      </w:r>
    </w:p>
    <w:p w14:paraId="0000001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не е лишен от правото да заема съответната длъжност; </w:t>
      </w:r>
    </w:p>
    <w:p w14:paraId="0000001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не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14:paraId="0000001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 не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14:paraId="0000001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не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14:paraId="0000001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14:paraId="00000016" w14:textId="6FA9045A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не заема публична длъжност по чл. 5, ал. 1, т. 1-35,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14:paraId="00000017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1.12. не извършва от свое или от чуждо име търговски сделки, сходни с дейността на дружеството, за което кандидатства;</w:t>
      </w:r>
    </w:p>
    <w:p w14:paraId="0000001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1.13. не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14:paraId="0000001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1.14. не е управител или член на изпълнителен или контролен орган на друго публично предприятие;</w:t>
      </w:r>
    </w:p>
    <w:p w14:paraId="0000001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14:paraId="0000001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5D57A320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Като независим член на 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454E6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4454E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Софинвест</w:t>
      </w:r>
      <w:r w:rsidR="004454E6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r w:rsidR="004454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кандидатът следва да отговаря и на изискванията по чл. 23, ал. 2 от Закона за публичните предприятия, съответно чл. 29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14:paraId="0000001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не е служител в публичното предприятие, за което кандидатства; </w:t>
      </w:r>
    </w:p>
    <w:p w14:paraId="0000001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не е акционер в същото публично предприятие; </w:t>
      </w:r>
    </w:p>
    <w:p w14:paraId="0000001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не е лице, което лично или чрез свързани лица има търговски отношения с публичното предприятие;</w:t>
      </w:r>
    </w:p>
    <w:p w14:paraId="0000002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не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14:paraId="0000002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не е свързано лице с друг член на управителен или контролен орган на публичното предприятие: </w:t>
      </w:r>
    </w:p>
    <w:p w14:paraId="0000002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да отговаря на условията по т. I.</w:t>
      </w:r>
    </w:p>
    <w:p w14:paraId="00000023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14:paraId="0000002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Критерии за подбор съгласно чл.44, ал. 2 от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14:paraId="11D08DF2" w14:textId="1BC0BEBC" w:rsidR="004454E6" w:rsidRPr="004454E6" w:rsidRDefault="00C47202" w:rsidP="004454E6">
      <w:pPr>
        <w:pStyle w:val="NormalWeb"/>
        <w:spacing w:before="0" w:beforeAutospacing="0" w:after="0" w:afterAutospacing="0"/>
        <w:jc w:val="both"/>
      </w:pPr>
      <w:r>
        <w:t>1.</w:t>
      </w:r>
      <w:r>
        <w:tab/>
      </w:r>
      <w:r w:rsidR="004454E6" w:rsidRPr="004454E6">
        <w:rPr>
          <w:color w:val="000000"/>
        </w:rPr>
        <w:t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- в сферата на: държавно управление, транспорт, логистика, финанси, право, счетоводство и одит, информационни технологии, енергетика, инфраструктура, комунални услуги, промишлено производство, строителство, надзор и други.</w:t>
      </w:r>
    </w:p>
    <w:p w14:paraId="00000027" w14:textId="314727D9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Образователен ценз – минимум бакалавърска степен в някоя от областите: „Социални, стопански и правни науки“ или „Природни науки, математика и информатика“, или „Технически науки“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14:paraId="0000002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Добра репутация – Съгласно чл. 34, ал. 5 от Правилник за прилагане на Закона за публичните предприятия..</w:t>
      </w:r>
    </w:p>
    <w:p w14:paraId="0000002A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14:paraId="0000002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Необходимите документи, които кандидатите подават до СТОЛИЧНА ОБЩИНА, са: </w:t>
      </w:r>
    </w:p>
    <w:p w14:paraId="0000002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заявление за участие по образец - Приложение № 1; </w:t>
      </w:r>
    </w:p>
    <w:p w14:paraId="0000002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автобиография; </w:t>
      </w:r>
    </w:p>
    <w:p w14:paraId="0000002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нотариално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копия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14:paraId="0000003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на обстоятелствата по чл. 20 от Закона за публичните предприятия и чл. 27. ал. 1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14:paraId="0000003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Декларация по образец относно наличието/липсата на обстоятелства по чл. 23. ал. 2 и 3 от Закона за публичните предприятия и чл. 28, ал. 4, чл. 29, ал. 2 и ал. 3 от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14:paraId="00000033" w14:textId="5E329EE8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Свидетелство за съдимост. </w:t>
      </w:r>
    </w:p>
    <w:p w14:paraId="1637374C" w14:textId="77777777" w:rsidR="004454E6" w:rsidRDefault="004454E6" w:rsidP="004454E6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8. Документи, удостоверяващи изпълнението на изискванията на чл. 167, ал. 1, т. 2 от Закона за устройство на територията.</w:t>
      </w:r>
    </w:p>
    <w:p w14:paraId="0000003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048DC9F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e0ah3pi3lsn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в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ъвета на директорите на </w:t>
      </w:r>
      <w:r w:rsidR="004454E6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4454E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Софинвест</w:t>
      </w:r>
      <w:r w:rsidR="004454E6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r w:rsidR="00B27A8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плика се отбелязват името на кандидата, телефон за връзка и електронен адрес.</w:t>
      </w:r>
    </w:p>
    <w:p w14:paraId="00000036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D5A3AA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cbhfwyhb2myg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14:paraId="5BF4A605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1F1EB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14:paraId="20FAB7FD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7122CD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Процедурата за номиниране включва два етапа – писмена и устна част. Кандидат, получил по-ниска оценка от „Много добър (4,50)“ на който и да е от етапите, се отстранява от конкурсната процедура.</w:t>
      </w:r>
    </w:p>
    <w:p w14:paraId="0850EDAA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BA4869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IХ. Mетодика за оценка:</w:t>
      </w:r>
    </w:p>
    <w:p w14:paraId="3C7899B8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79ADFCCF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всеки член на комисията се формира по следната формула:</w:t>
      </w:r>
    </w:p>
    <w:p w14:paraId="22C890A8" w14:textId="77777777" w:rsidR="002260FE" w:rsidRDefault="002260FE" w:rsidP="002260FE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622F76" w14:textId="77777777" w:rsidR="002260FE" w:rsidRDefault="002260FE" w:rsidP="002260FE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68C37EB5" w14:textId="77777777" w:rsidR="002260FE" w:rsidRDefault="002260FE" w:rsidP="002260F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2EE0D27A" w14:textId="77777777" w:rsidR="002260FE" w:rsidRDefault="002260FE" w:rsidP="002260F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оценка от член на комисията за всеки кандидат</w:t>
      </w:r>
    </w:p>
    <w:p w14:paraId="01F75B4E" w14:textId="77777777" w:rsidR="002260FE" w:rsidRDefault="002260FE" w:rsidP="002260F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09766FAB" w14:textId="77777777" w:rsidR="002260FE" w:rsidRDefault="002260FE" w:rsidP="002260F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1FA6ACAC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3AF9C5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писмената част – бизнес програма</w:t>
      </w:r>
    </w:p>
    <w:p w14:paraId="698CED77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14:paraId="5E7EF028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D00705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представената бизнес програма (от 2 до 6) се формира по следните показатели: </w:t>
      </w:r>
    </w:p>
    <w:p w14:paraId="35AA3883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14:paraId="5E46D06E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14:paraId="5DB6F9CE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14:paraId="4F9A389D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14:paraId="6A7AC4A3" w14:textId="77777777" w:rsidR="002260FE" w:rsidRDefault="002260FE" w:rsidP="002260FE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D686BF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част:</w:t>
      </w:r>
    </w:p>
    <w:p w14:paraId="7AFC0594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316F07D0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Представяне на предложената бизнес програма в рамките на 15 минути; </w:t>
      </w:r>
    </w:p>
    <w:p w14:paraId="0B8B8983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Отговори на въпроси в следните 5 тематични области: </w:t>
      </w:r>
    </w:p>
    <w:p w14:paraId="03271CFE" w14:textId="77777777" w:rsidR="002260FE" w:rsidRDefault="002260FE" w:rsidP="002260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14:paraId="0E8FEACF" w14:textId="77777777" w:rsidR="002260FE" w:rsidRDefault="002260FE" w:rsidP="002260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нормативна уредба - оценява се доколко кандидатът е запознат с приложимите нормативни актове;</w:t>
      </w:r>
    </w:p>
    <w:p w14:paraId="422FB2F6" w14:textId="77777777" w:rsidR="002260FE" w:rsidRDefault="002260FE" w:rsidP="002260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14:paraId="3AF154D8" w14:textId="77777777" w:rsidR="002260FE" w:rsidRDefault="002260FE" w:rsidP="002260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14:paraId="5750B543" w14:textId="77777777" w:rsidR="002260FE" w:rsidRDefault="002260FE" w:rsidP="002260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14:paraId="4E46C087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54D82F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50F62E15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устната част се формира, както следва</w:t>
      </w:r>
    </w:p>
    <w:p w14:paraId="0F52BF83" w14:textId="77777777" w:rsidR="002260FE" w:rsidRDefault="002260FE" w:rsidP="002260FE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89BCEF" w14:textId="77777777" w:rsidR="002260FE" w:rsidRDefault="002260FE" w:rsidP="002260FE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63220D71" w14:textId="77777777" w:rsidR="002260FE" w:rsidRDefault="002260FE" w:rsidP="002260F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2C6A8231" w14:textId="77777777" w:rsidR="002260FE" w:rsidRDefault="002260FE" w:rsidP="002260F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D1158FC" w14:textId="77777777" w:rsidR="002260FE" w:rsidRDefault="002260FE" w:rsidP="002260F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6D8F8473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уст2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отговорите на въпросите по т.2.2</w:t>
      </w:r>
    </w:p>
    <w:p w14:paraId="35D925DE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8E7350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01EAB0B6" w14:textId="77777777" w:rsidR="002260FE" w:rsidRDefault="002260FE" w:rsidP="0022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89F822" w14:textId="77777777" w:rsidR="002260FE" w:rsidRDefault="002260FE" w:rsidP="0022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43760F34" w:rsidR="006B37D7" w:rsidRDefault="002260FE" w:rsidP="00F20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Начин за комуникация за комисията по номиниране: </w:t>
      </w:r>
      <w:r w:rsidR="00C97C9B">
        <w:rPr>
          <w:rFonts w:ascii="Times New Roman" w:eastAsia="Times New Roman" w:hAnsi="Times New Roman" w:cs="Times New Roman"/>
          <w:sz w:val="24"/>
          <w:szCs w:val="24"/>
          <w:lang w:val="bg-BG"/>
        </w:rPr>
        <w:t>Валентина Стоева</w:t>
      </w:r>
      <w:r>
        <w:rPr>
          <w:rFonts w:ascii="Times New Roman" w:eastAsia="Times New Roman" w:hAnsi="Times New Roman" w:cs="Times New Roman"/>
          <w:sz w:val="24"/>
          <w:szCs w:val="24"/>
        </w:rPr>
        <w:t>,  тел. 02/ 9</w:t>
      </w:r>
      <w:r w:rsidR="00C97C9B">
        <w:rPr>
          <w:rFonts w:ascii="Times New Roman" w:eastAsia="Times New Roman" w:hAnsi="Times New Roman" w:cs="Times New Roman"/>
          <w:sz w:val="24"/>
          <w:szCs w:val="24"/>
          <w:lang w:val="bg-BG"/>
        </w:rPr>
        <w:t>377 338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email: </w:t>
      </w:r>
      <w:hyperlink r:id="rId6" w:history="1">
        <w:r w:rsidR="009504FC" w:rsidRPr="00E75D2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valentina.stoeva@sofia.bg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 длъжност: </w:t>
      </w:r>
      <w:r w:rsidR="00C97C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главен експерт към дирекция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C97C9B">
        <w:rPr>
          <w:rFonts w:ascii="Times New Roman" w:eastAsia="Times New Roman" w:hAnsi="Times New Roman" w:cs="Times New Roman"/>
          <w:sz w:val="24"/>
          <w:szCs w:val="24"/>
          <w:lang w:val="bg-BG"/>
        </w:rPr>
        <w:t>Секретариат на СОС</w:t>
      </w:r>
      <w:r w:rsidR="00F203D5">
        <w:rPr>
          <w:rFonts w:ascii="Times New Roman" w:eastAsia="Times New Roman" w:hAnsi="Times New Roman" w:cs="Times New Roman"/>
          <w:sz w:val="24"/>
          <w:szCs w:val="24"/>
        </w:rPr>
        <w:t>”.</w:t>
      </w:r>
      <w:bookmarkStart w:id="6" w:name="_heading=h.d0ep2a3iryqn" w:colFirst="0" w:colLast="0"/>
      <w:bookmarkEnd w:id="6"/>
    </w:p>
    <w:sectPr w:rsidR="006B37D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16270A5-0774-4404-9504-B5CBC0A926BA}"/>
    <w:embedBold r:id="rId2" w:fontKey="{492E67A3-8845-4762-9C03-13A6D363F49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6B3B548-7D7E-4A3A-9B8A-21A199438A7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E76D41D-673A-47FC-83BA-33EB3137E3A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44517"/>
    <w:multiLevelType w:val="multilevel"/>
    <w:tmpl w:val="753E3C2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0FA5D44"/>
    <w:multiLevelType w:val="multilevel"/>
    <w:tmpl w:val="7CFC37D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7DB43E97"/>
    <w:multiLevelType w:val="multilevel"/>
    <w:tmpl w:val="0E4492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D7"/>
    <w:rsid w:val="00007872"/>
    <w:rsid w:val="00043282"/>
    <w:rsid w:val="000825CB"/>
    <w:rsid w:val="001D1192"/>
    <w:rsid w:val="0021750E"/>
    <w:rsid w:val="00221630"/>
    <w:rsid w:val="002260FE"/>
    <w:rsid w:val="00237AF8"/>
    <w:rsid w:val="002706C2"/>
    <w:rsid w:val="003123CF"/>
    <w:rsid w:val="00386EE8"/>
    <w:rsid w:val="00411D4B"/>
    <w:rsid w:val="004454E6"/>
    <w:rsid w:val="005071E8"/>
    <w:rsid w:val="00527FF3"/>
    <w:rsid w:val="006832BF"/>
    <w:rsid w:val="006B37D7"/>
    <w:rsid w:val="008D33FF"/>
    <w:rsid w:val="009504FC"/>
    <w:rsid w:val="00B27A8D"/>
    <w:rsid w:val="00C26B6D"/>
    <w:rsid w:val="00C34B94"/>
    <w:rsid w:val="00C47202"/>
    <w:rsid w:val="00C97C9B"/>
    <w:rsid w:val="00D34499"/>
    <w:rsid w:val="00E03810"/>
    <w:rsid w:val="00E302B7"/>
    <w:rsid w:val="00EB3447"/>
    <w:rsid w:val="00F2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D61F"/>
  <w15:docId w15:val="{356D06CB-61B1-4240-9041-B3BE600A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4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260FE"/>
    <w:pPr>
      <w:spacing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6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stoeva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2Ed8I0po8vnvgWVM+lUDUHRLdA==">CgMxLjAyDmguaWo5dGs0bTM2OXA4Mg5oLnltOGs3dXFubWhwdDIOaC5tN3JodmpuendpOWQyDWguZTBhaDNwaTNsc24yDmguY2JoZnd5aGIybXlnMg5oLmQwZXAyYTNpcnlxbjgAciExRWdtYzQ3ci1uLTJjZTl4Y3FydlFlZGRSNGZmeGZoRFQ=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2</cp:revision>
  <dcterms:created xsi:type="dcterms:W3CDTF">2026-06-26T10:08:00Z</dcterms:created>
  <dcterms:modified xsi:type="dcterms:W3CDTF">2026-06-26T10:08:00Z</dcterms:modified>
</cp:coreProperties>
</file>