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62FF9" w:rsidRDefault="0013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A62FF9" w:rsidRDefault="00132D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443 по Протокол № 63 от 11.06.2026 г. на Столичния общинск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съвет, обявено на 12.06.2026 г., изменено с Решение № 496 по Протокол № 64 от 25.06.2026 г. </w:t>
      </w:r>
      <w:r>
        <w:rPr>
          <w:rFonts w:ascii="Times New Roman" w:eastAsia="Times New Roman" w:hAnsi="Times New Roman" w:cs="Times New Roman"/>
          <w:sz w:val="24"/>
          <w:szCs w:val="24"/>
        </w:rPr>
        <w:t>на Столичния общински съвет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обявено на 25.06.2026 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4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6" w14:textId="77777777" w:rsidR="00A62FF9" w:rsidRDefault="00132D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7" w14:textId="77777777" w:rsidR="00A62FF9" w:rsidRDefault="0013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8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A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A62FF9" w:rsidRDefault="00132D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m8k7uqnmhp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C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D" w14:textId="77777777" w:rsidR="00A62FF9" w:rsidRDefault="00132D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7rhvjnzwi9d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</w:t>
      </w:r>
      <w:r>
        <w:rPr>
          <w:rFonts w:ascii="Times New Roman" w:eastAsia="Times New Roman" w:hAnsi="Times New Roman" w:cs="Times New Roman"/>
          <w:sz w:val="24"/>
          <w:szCs w:val="24"/>
        </w:rPr>
        <w:t>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E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F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най-м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алко 5 години професионален опит; </w:t>
      </w:r>
    </w:p>
    <w:p w14:paraId="00000010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1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2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3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4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5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6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7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8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</w:t>
      </w:r>
      <w:r>
        <w:rPr>
          <w:rFonts w:ascii="Times New Roman" w:eastAsia="Times New Roman" w:hAnsi="Times New Roman" w:cs="Times New Roman"/>
          <w:sz w:val="24"/>
          <w:szCs w:val="24"/>
        </w:rPr>
        <w:t>и сделки, сходни с дейността на дружеството, за което кандидатства;</w:t>
      </w:r>
    </w:p>
    <w:p w14:paraId="00000019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A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B" w14:textId="77777777" w:rsidR="00A62FF9" w:rsidRDefault="00132D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C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Като независим член на Съ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</w:t>
      </w:r>
      <w:r>
        <w:rPr>
          <w:rFonts w:ascii="Times New Roman" w:eastAsia="Times New Roman" w:hAnsi="Times New Roman" w:cs="Times New Roman"/>
          <w:sz w:val="24"/>
          <w:szCs w:val="24"/>
        </w:rPr>
        <w:t>ърговски дружества с общинско участие в капитала, както следва:</w:t>
      </w:r>
    </w:p>
    <w:p w14:paraId="0000001E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F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20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</w:t>
      </w:r>
      <w:r>
        <w:rPr>
          <w:rFonts w:ascii="Times New Roman" w:eastAsia="Times New Roman" w:hAnsi="Times New Roman" w:cs="Times New Roman"/>
          <w:sz w:val="24"/>
          <w:szCs w:val="24"/>
        </w:rPr>
        <w:t>убличното предприятие;</w:t>
      </w:r>
    </w:p>
    <w:p w14:paraId="00000021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2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предприятие: </w:t>
      </w:r>
    </w:p>
    <w:p w14:paraId="00000023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4" w14:textId="77777777" w:rsidR="00A62FF9" w:rsidRDefault="00132D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5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дяване и упражняване правата на общината в публични предприятия и търговски дружества с общинско участие в капитала: </w:t>
      </w:r>
    </w:p>
    <w:p w14:paraId="00000027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Професионален опит на кандидата - минимум 5 години опит в търговско предприятие, в държавно или общинско предприятие, в държавна или об</w:t>
      </w:r>
      <w:r>
        <w:rPr>
          <w:rFonts w:ascii="Times New Roman" w:eastAsia="Times New Roman" w:hAnsi="Times New Roman" w:cs="Times New Roman"/>
          <w:sz w:val="24"/>
          <w:szCs w:val="24"/>
        </w:rPr>
        <w:t>щинска администрация - в сферата на: публична администрация, мениджмънт, бизнес управление, икономика, право, държавно управление, логистика, финанси, счетоводство и одит и други.</w:t>
      </w:r>
    </w:p>
    <w:p w14:paraId="00000028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</w:t>
      </w:r>
      <w:r>
        <w:rPr>
          <w:rFonts w:ascii="Times New Roman" w:eastAsia="Times New Roman" w:hAnsi="Times New Roman" w:cs="Times New Roman"/>
          <w:sz w:val="24"/>
          <w:szCs w:val="24"/>
        </w:rPr>
        <w:t>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</w:t>
      </w:r>
      <w:r>
        <w:rPr>
          <w:rFonts w:ascii="Times New Roman" w:eastAsia="Times New Roman" w:hAnsi="Times New Roman" w:cs="Times New Roman"/>
          <w:sz w:val="24"/>
          <w:szCs w:val="24"/>
        </w:rPr>
        <w:t>огато това се изисква от спецификата на дейността на дружеството.</w:t>
      </w:r>
    </w:p>
    <w:p w14:paraId="0000002A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B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всеки от критериите комисията приема становище за всеки кандидат - „Отговаря“/ </w:t>
      </w:r>
      <w:r>
        <w:rPr>
          <w:rFonts w:ascii="Times New Roman" w:eastAsia="Times New Roman" w:hAnsi="Times New Roman" w:cs="Times New Roman"/>
          <w:sz w:val="24"/>
          <w:szCs w:val="24"/>
        </w:rPr>
        <w:t>„Не отговаря“. Кандидат, който не отговаря, на който и да е от критериите, се отстранява от конкурсната процедура.</w:t>
      </w:r>
    </w:p>
    <w:p w14:paraId="0000002C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E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F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30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1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2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3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</w:t>
      </w:r>
      <w:r>
        <w:rPr>
          <w:rFonts w:ascii="Times New Roman" w:eastAsia="Times New Roman" w:hAnsi="Times New Roman" w:cs="Times New Roman"/>
          <w:sz w:val="24"/>
          <w:szCs w:val="24"/>
        </w:rPr>
        <w:t>риложение № 3;</w:t>
      </w:r>
    </w:p>
    <w:p w14:paraId="00000034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5" w14:textId="77777777" w:rsidR="00A62FF9" w:rsidRDefault="00A62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A62FF9" w:rsidRDefault="0013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e0ah3pi3lsn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</w:t>
      </w:r>
      <w:r>
        <w:rPr>
          <w:rFonts w:ascii="Times New Roman" w:eastAsia="Times New Roman" w:hAnsi="Times New Roman" w:cs="Times New Roman"/>
          <w:sz w:val="24"/>
          <w:szCs w:val="24"/>
        </w:rPr>
        <w:t>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7" w14:textId="77777777" w:rsidR="00A62FF9" w:rsidRDefault="00A6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</w:t>
      </w:r>
      <w:r>
        <w:rPr>
          <w:rFonts w:ascii="Times New Roman" w:eastAsia="Times New Roman" w:hAnsi="Times New Roman" w:cs="Times New Roman"/>
          <w:sz w:val="24"/>
          <w:szCs w:val="24"/>
        </w:rPr>
        <w:t>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им.</w:t>
      </w:r>
    </w:p>
    <w:p w14:paraId="00000039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</w:t>
      </w:r>
      <w:r>
        <w:rPr>
          <w:rFonts w:ascii="Times New Roman" w:eastAsia="Times New Roman" w:hAnsi="Times New Roman" w:cs="Times New Roman"/>
          <w:sz w:val="24"/>
          <w:szCs w:val="24"/>
        </w:rPr>
        <w:t>истрирания одитор и годишния доклад за дейността на дружеството.</w:t>
      </w:r>
    </w:p>
    <w:p w14:paraId="0000003B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</w:t>
      </w:r>
      <w:r>
        <w:rPr>
          <w:rFonts w:ascii="Times New Roman" w:eastAsia="Times New Roman" w:hAnsi="Times New Roman" w:cs="Times New Roman"/>
          <w:sz w:val="24"/>
          <w:szCs w:val="24"/>
        </w:rPr>
        <w:t>роцедура.</w:t>
      </w:r>
    </w:p>
    <w:p w14:paraId="0000003D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000003F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00000040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00000041" w14:textId="77777777" w:rsidR="00A62FF9" w:rsidRDefault="00A62FF9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A62FF9" w:rsidRDefault="00132D9D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0000043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00000044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0000045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0000046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47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Оценка на писмената част – бизнес програма</w:t>
      </w:r>
    </w:p>
    <w:p w14:paraId="00000049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0000004A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представената бизнес програма (от 2 до 6) се формира по следните показатели: </w:t>
      </w:r>
    </w:p>
    <w:p w14:paraId="0000004C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0000004D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Степен на познаване на дейността на дружеството и нормати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0000004E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Практическа приложимост - оценява се реалистичността на предложените в програмата мерки; степ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0000004F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Наличие на измерими показатели за икономическо развитие и ефективно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00000050" w14:textId="77777777" w:rsidR="00A62FF9" w:rsidRDefault="00A62FF9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0000052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00000053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Представяне на предложената бизнес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рограма в рамките на 15 минути; </w:t>
      </w:r>
    </w:p>
    <w:p w14:paraId="00000054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0000055" w14:textId="77777777" w:rsidR="00A62FF9" w:rsidRDefault="00132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и действия за постигането им. </w:t>
      </w:r>
    </w:p>
    <w:p w14:paraId="00000056" w14:textId="77777777" w:rsidR="00A62FF9" w:rsidRDefault="00132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0000057" w14:textId="77777777" w:rsidR="00A62FF9" w:rsidRDefault="00132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дейност, в т.ч. и връзката между дейността на дружеството и опазването на околната среда; </w:t>
      </w:r>
    </w:p>
    <w:p w14:paraId="00000058" w14:textId="77777777" w:rsidR="00A62FF9" w:rsidRDefault="00132D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дружеството, 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ане на основни микро и макроикономически показатели от значение за доброто функциониране и управление на дружеството; </w:t>
      </w:r>
    </w:p>
    <w:p w14:paraId="00000059" w14:textId="77777777" w:rsidR="00A62FF9" w:rsidRDefault="00132D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>, мотивиране, оценка и развитие на заетите в дружеството.</w:t>
      </w:r>
    </w:p>
    <w:p w14:paraId="0000005A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0000005C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sz w:val="24"/>
          <w:szCs w:val="24"/>
        </w:rPr>
        <w:t>ата на устната част се формира, както следва</w:t>
      </w:r>
    </w:p>
    <w:p w14:paraId="0000005D" w14:textId="77777777" w:rsidR="00A62FF9" w:rsidRDefault="00A62FF9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A62FF9" w:rsidRDefault="00132D9D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00005F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00000060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61" w14:textId="77777777" w:rsidR="00A62FF9" w:rsidRDefault="00132D9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00000062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оценката на отговорите на въпросите по т.2.2</w:t>
      </w:r>
    </w:p>
    <w:p w14:paraId="00000063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A62FF9" w:rsidRDefault="0013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</w:t>
      </w:r>
      <w:r>
        <w:rPr>
          <w:rFonts w:ascii="Times New Roman" w:eastAsia="Times New Roman" w:hAnsi="Times New Roman" w:cs="Times New Roman"/>
          <w:sz w:val="24"/>
          <w:szCs w:val="24"/>
        </w:rPr>
        <w:t>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0000065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A62FF9" w:rsidRDefault="00A6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0AACF0B4" w:rsidR="00A62FF9" w:rsidRDefault="00132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 за комуникация за комисията по номиниране: Борис Гарчев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</w:t>
      </w:r>
      <w:r w:rsidRPr="00132D9D">
        <w:rPr>
          <w:rFonts w:ascii="Times New Roman" w:eastAsia="Times New Roman" w:hAnsi="Times New Roman" w:cs="Times New Roman"/>
          <w:sz w:val="24"/>
          <w:szCs w:val="24"/>
        </w:rPr>
        <w:t>904 14 65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4" w:name="_GoBack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b.garchev@sofia.bg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началник отдел “Административно и организационно осигуряване на заседанията” </w:t>
      </w:r>
    </w:p>
    <w:p w14:paraId="00000068" w14:textId="77777777" w:rsidR="00A62FF9" w:rsidRDefault="00A6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A62FF9" w:rsidRDefault="00132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0000006A" w14:textId="77777777" w:rsidR="00A62FF9" w:rsidRDefault="00A6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A62FF9" w:rsidRDefault="00A6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9wfhjgli2xxc" w:colFirst="0" w:colLast="0"/>
      <w:bookmarkEnd w:id="5"/>
    </w:p>
    <w:sectPr w:rsidR="00A62FF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38CB2CA-B5CD-4266-BC5B-446BD9513693}"/>
    <w:embedBold r:id="rId2" w:fontKey="{A58FA7AF-7F71-47A7-8287-E40090923635}"/>
  </w:font>
  <w:font w:name="Georgia">
    <w:panose1 w:val="02040502050405020303"/>
    <w:charset w:val="00"/>
    <w:family w:val="auto"/>
    <w:pitch w:val="default"/>
    <w:embedItalic r:id="rId3" w:fontKey="{E9923B52-618C-4FF0-8BBB-277753D0BE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DA83843-CE03-4A4F-B607-16D5980DC0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B416F"/>
    <w:multiLevelType w:val="multilevel"/>
    <w:tmpl w:val="EA86DD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92E54C8"/>
    <w:multiLevelType w:val="multilevel"/>
    <w:tmpl w:val="731097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F9"/>
    <w:rsid w:val="00132D9D"/>
    <w:rsid w:val="00A6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7C61"/>
  <w15:docId w15:val="{E183915E-31C2-4B81-90B8-C7C71F5C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garchev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4kDCnL2ahqkmtkLD3ko6qH5Lg==">CgMxLjAyDmguaWo5dGs0bTM2OXA4Mg5oLnltOGs3dXFubWhwdDIOaC5tN3JodmpuendpOWQyDWguZTBhaDNwaTNsc24yDmguOXdmaGpnbGkyeHhjOAByITFKRlZjX2w5WlZxM1ZmMkk4R1VuMm9zYUxMbGIyYVI1Sg==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ХРИСТОВА</dc:creator>
  <cp:lastModifiedBy>ВЕСЕЛИНА ХРИСТОВА</cp:lastModifiedBy>
  <cp:revision>2</cp:revision>
  <dcterms:created xsi:type="dcterms:W3CDTF">2026-07-07T08:12:00Z</dcterms:created>
  <dcterms:modified xsi:type="dcterms:W3CDTF">2026-07-07T08:12:00Z</dcterms:modified>
</cp:coreProperties>
</file>